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72F" w:rsidRPr="00A6672F" w:rsidRDefault="00A6672F" w:rsidP="00A6672F"/>
    <w:p w:rsidR="00A6672F" w:rsidRPr="00A6672F" w:rsidRDefault="00A6672F" w:rsidP="00A6672F">
      <w:r>
        <w:t xml:space="preserve"> </w:t>
      </w:r>
    </w:p>
    <w:p w:rsidR="00107286" w:rsidRDefault="00C54A89" w:rsidP="00031C08">
      <w:r>
        <w:rPr>
          <w:noProof/>
        </w:rPr>
        <w:pict>
          <v:rect id="_x0000_s1029" style="position:absolute;left:0;text-align:left;margin-left:210.35pt;margin-top:246.6pt;width:19.85pt;height:79.45pt;z-index:251659264" filled="f" strokecolor="red"/>
        </w:pict>
      </w:r>
      <w:r>
        <w:rPr>
          <w:noProof/>
        </w:rPr>
        <w:pict>
          <v:rect id="_x0000_s1028" style="position:absolute;left:0;text-align:left;margin-left:159.5pt;margin-top:246.6pt;width:16.5pt;height:79.45pt;z-index:251658240" filled="f" strokecolor="red"/>
        </w:pict>
      </w:r>
      <w:r w:rsidR="00A6672F">
        <w:t xml:space="preserve">                   </w:t>
      </w:r>
      <w:r w:rsidR="00A6672F" w:rsidRPr="00A6672F">
        <w:rPr>
          <w:noProof/>
        </w:rPr>
        <w:drawing>
          <wp:inline distT="0" distB="0" distL="0" distR="0">
            <wp:extent cx="4289821" cy="5486400"/>
            <wp:effectExtent l="1905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46874" b="45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821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C08" w:rsidRPr="00107286" w:rsidRDefault="00107286" w:rsidP="00107286">
      <w:pPr>
        <w:jc w:val="center"/>
        <w:rPr>
          <w:i/>
          <w:sz w:val="20"/>
        </w:rPr>
      </w:pPr>
      <w:r w:rsidRPr="00107286">
        <w:rPr>
          <w:i/>
          <w:sz w:val="20"/>
        </w:rPr>
        <w:t xml:space="preserve">Modified from </w:t>
      </w:r>
      <w:proofErr w:type="spellStart"/>
      <w:r w:rsidRPr="00107286">
        <w:rPr>
          <w:i/>
          <w:sz w:val="20"/>
        </w:rPr>
        <w:t>Linhartová</w:t>
      </w:r>
      <w:proofErr w:type="spellEnd"/>
      <w:r w:rsidRPr="00107286">
        <w:rPr>
          <w:i/>
          <w:sz w:val="20"/>
        </w:rPr>
        <w:t xml:space="preserve"> et al. (2014)</w:t>
      </w:r>
    </w:p>
    <w:p w:rsidR="00E44214" w:rsidRDefault="00031C08" w:rsidP="00031C08">
      <w:r w:rsidRPr="00031C08">
        <w:rPr>
          <w:b/>
        </w:rPr>
        <w:t>PSI:</w:t>
      </w:r>
      <w:r>
        <w:t xml:space="preserve"> </w:t>
      </w:r>
      <w:r w:rsidRPr="00031C08">
        <w:rPr>
          <w:b/>
        </w:rPr>
        <w:t>1</w:t>
      </w:r>
      <w:r w:rsidRPr="00A6672F">
        <w:t xml:space="preserve"> – </w:t>
      </w:r>
      <w:proofErr w:type="spellStart"/>
      <w:r w:rsidRPr="00A6672F">
        <w:t>PsaA</w:t>
      </w:r>
      <w:proofErr w:type="spellEnd"/>
      <w:r w:rsidRPr="00A6672F">
        <w:t xml:space="preserve">/B, </w:t>
      </w:r>
      <w:r w:rsidRPr="00031C08">
        <w:rPr>
          <w:b/>
        </w:rPr>
        <w:t>2</w:t>
      </w:r>
      <w:r w:rsidRPr="00A6672F">
        <w:t xml:space="preserve"> – </w:t>
      </w:r>
      <w:proofErr w:type="spellStart"/>
      <w:r w:rsidRPr="00A6672F">
        <w:t>PsaD</w:t>
      </w:r>
      <w:proofErr w:type="spellEnd"/>
      <w:r w:rsidRPr="00A6672F">
        <w:t>,</w:t>
      </w:r>
      <w:r>
        <w:t xml:space="preserve"> </w:t>
      </w:r>
      <w:r w:rsidRPr="00031C08">
        <w:rPr>
          <w:b/>
        </w:rPr>
        <w:t>3</w:t>
      </w:r>
      <w:r w:rsidRPr="00A6672F">
        <w:t xml:space="preserve"> – </w:t>
      </w:r>
      <w:proofErr w:type="spellStart"/>
      <w:r w:rsidRPr="00A6672F">
        <w:t>PsaF</w:t>
      </w:r>
      <w:proofErr w:type="spellEnd"/>
      <w:r w:rsidRPr="00A6672F">
        <w:t xml:space="preserve">, </w:t>
      </w:r>
      <w:r w:rsidRPr="00031C08">
        <w:rPr>
          <w:b/>
        </w:rPr>
        <w:t>4</w:t>
      </w:r>
      <w:r w:rsidRPr="00A6672F">
        <w:t xml:space="preserve"> – </w:t>
      </w:r>
      <w:proofErr w:type="spellStart"/>
      <w:r w:rsidRPr="00A6672F">
        <w:t>PsaL</w:t>
      </w:r>
      <w:proofErr w:type="spellEnd"/>
    </w:p>
    <w:p w:rsidR="00E44214" w:rsidRDefault="00C54A89" w:rsidP="00031C08">
      <w:r>
        <w:rPr>
          <w:noProof/>
        </w:rPr>
        <w:pict>
          <v:rect id="_x0000_s1030" style="position:absolute;left:0;text-align:left;margin-left:99.65pt;margin-top:-59.15pt;width:19.85pt;height:178.7pt;rotation:270;z-index:251660288" filled="f" strokecolor="red"/>
        </w:pict>
      </w:r>
      <w:r w:rsidR="00E44214" w:rsidRPr="00E44214">
        <w:rPr>
          <w:b/>
        </w:rPr>
        <w:t>ATP-</w:t>
      </w:r>
      <w:proofErr w:type="spellStart"/>
      <w:r w:rsidR="00E44214" w:rsidRPr="00E44214">
        <w:rPr>
          <w:b/>
        </w:rPr>
        <w:t>synthase</w:t>
      </w:r>
      <w:proofErr w:type="spellEnd"/>
      <w:r w:rsidR="00E44214" w:rsidRPr="00E44214">
        <w:rPr>
          <w:b/>
        </w:rPr>
        <w:t>:</w:t>
      </w:r>
      <w:r w:rsidR="00031C08" w:rsidRPr="00A6672F">
        <w:t xml:space="preserve"> </w:t>
      </w:r>
      <w:r w:rsidR="00031C08" w:rsidRPr="00031C08">
        <w:rPr>
          <w:b/>
        </w:rPr>
        <w:t>5</w:t>
      </w:r>
      <w:r w:rsidR="00031C08" w:rsidRPr="00A6672F">
        <w:t xml:space="preserve"> – </w:t>
      </w:r>
      <w:proofErr w:type="spellStart"/>
      <w:r w:rsidR="00031C08" w:rsidRPr="00A6672F">
        <w:t>AtpA</w:t>
      </w:r>
      <w:proofErr w:type="spellEnd"/>
      <w:r w:rsidR="00031C08" w:rsidRPr="00A6672F">
        <w:t xml:space="preserve">/B, </w:t>
      </w:r>
      <w:r w:rsidR="00031C08" w:rsidRPr="00031C08">
        <w:rPr>
          <w:b/>
        </w:rPr>
        <w:t>6</w:t>
      </w:r>
      <w:r w:rsidR="00031C08" w:rsidRPr="00A6672F">
        <w:t xml:space="preserve"> – </w:t>
      </w:r>
      <w:proofErr w:type="spellStart"/>
      <w:r w:rsidR="00031C08" w:rsidRPr="00A6672F">
        <w:t>AtpC</w:t>
      </w:r>
      <w:proofErr w:type="spellEnd"/>
      <w:r w:rsidR="00031C08" w:rsidRPr="00A6672F">
        <w:t xml:space="preserve">, </w:t>
      </w:r>
      <w:r w:rsidR="00031C08" w:rsidRPr="00E44214">
        <w:rPr>
          <w:b/>
        </w:rPr>
        <w:t>7</w:t>
      </w:r>
      <w:r w:rsidR="00031C08" w:rsidRPr="00A6672F">
        <w:t xml:space="preserve">– </w:t>
      </w:r>
      <w:proofErr w:type="spellStart"/>
      <w:r w:rsidR="00031C08" w:rsidRPr="00A6672F">
        <w:t>AtpF</w:t>
      </w:r>
      <w:proofErr w:type="spellEnd"/>
      <w:r w:rsidR="00031C08" w:rsidRPr="00A6672F">
        <w:t xml:space="preserve">, </w:t>
      </w:r>
      <w:r w:rsidR="00031C08" w:rsidRPr="00E44214">
        <w:rPr>
          <w:b/>
        </w:rPr>
        <w:t>8</w:t>
      </w:r>
      <w:r w:rsidR="00031C08" w:rsidRPr="00A6672F">
        <w:t xml:space="preserve"> – </w:t>
      </w:r>
      <w:proofErr w:type="spellStart"/>
      <w:r w:rsidR="00031C08" w:rsidRPr="00A6672F">
        <w:t>AtpD</w:t>
      </w:r>
      <w:proofErr w:type="spellEnd"/>
      <w:r w:rsidR="00031C08" w:rsidRPr="00A6672F">
        <w:t xml:space="preserve">, </w:t>
      </w:r>
      <w:r w:rsidR="00031C08" w:rsidRPr="00E44214">
        <w:rPr>
          <w:b/>
        </w:rPr>
        <w:t>9</w:t>
      </w:r>
      <w:r w:rsidR="00031C08" w:rsidRPr="00A6672F">
        <w:t xml:space="preserve"> – </w:t>
      </w:r>
      <w:proofErr w:type="spellStart"/>
      <w:r w:rsidR="00031C08" w:rsidRPr="00A6672F">
        <w:t>AtpE</w:t>
      </w:r>
      <w:proofErr w:type="spellEnd"/>
    </w:p>
    <w:p w:rsidR="00E44214" w:rsidRDefault="00E44214" w:rsidP="00E44214">
      <w:r w:rsidRPr="001800BA">
        <w:rPr>
          <w:b/>
        </w:rPr>
        <w:t>PSII:</w:t>
      </w:r>
      <w:r>
        <w:rPr>
          <w:b/>
        </w:rPr>
        <w:t xml:space="preserve"> </w:t>
      </w:r>
      <w:r w:rsidRPr="00E44214">
        <w:rPr>
          <w:b/>
        </w:rPr>
        <w:t>13</w:t>
      </w:r>
      <w:r w:rsidRPr="00A6672F">
        <w:t xml:space="preserve"> – CP47, </w:t>
      </w:r>
      <w:r w:rsidRPr="00E44214">
        <w:rPr>
          <w:b/>
        </w:rPr>
        <w:t>14</w:t>
      </w:r>
      <w:r w:rsidRPr="00A6672F">
        <w:t xml:space="preserve"> – CP43,</w:t>
      </w:r>
      <w:r>
        <w:t xml:space="preserve"> </w:t>
      </w:r>
      <w:r w:rsidRPr="00E44214">
        <w:rPr>
          <w:b/>
        </w:rPr>
        <w:t>15</w:t>
      </w:r>
      <w:r w:rsidRPr="00A6672F">
        <w:t xml:space="preserve"> – D2, </w:t>
      </w:r>
      <w:r w:rsidRPr="00E44214">
        <w:rPr>
          <w:b/>
        </w:rPr>
        <w:t>16</w:t>
      </w:r>
      <w:r w:rsidRPr="00A6672F">
        <w:t xml:space="preserve"> – D1</w:t>
      </w:r>
      <w:r w:rsidR="000E589C">
        <w:t xml:space="preserve">, </w:t>
      </w:r>
      <w:r w:rsidR="000E589C" w:rsidRPr="000E589C">
        <w:rPr>
          <w:b/>
        </w:rPr>
        <w:t>26</w:t>
      </w:r>
      <w:r w:rsidR="000E589C" w:rsidRPr="00A6672F">
        <w:t xml:space="preserve"> – </w:t>
      </w:r>
      <w:proofErr w:type="spellStart"/>
      <w:r w:rsidR="000E589C" w:rsidRPr="00A6672F">
        <w:t>PsbO</w:t>
      </w:r>
      <w:proofErr w:type="spellEnd"/>
    </w:p>
    <w:p w:rsidR="00E44214" w:rsidRPr="00E44214" w:rsidRDefault="00E44214" w:rsidP="00E44214">
      <w:pPr>
        <w:rPr>
          <w:b/>
        </w:rPr>
      </w:pPr>
      <w:r w:rsidRPr="00E44214">
        <w:rPr>
          <w:b/>
        </w:rPr>
        <w:t>NDH</w:t>
      </w:r>
      <w:r>
        <w:rPr>
          <w:b/>
        </w:rPr>
        <w:t xml:space="preserve">: </w:t>
      </w:r>
      <w:r w:rsidR="00031C08" w:rsidRPr="00E44214">
        <w:rPr>
          <w:b/>
        </w:rPr>
        <w:t xml:space="preserve"> </w:t>
      </w:r>
      <w:r w:rsidRPr="00E44214">
        <w:rPr>
          <w:b/>
        </w:rPr>
        <w:t>17</w:t>
      </w:r>
      <w:r w:rsidRPr="00A6672F">
        <w:t xml:space="preserve"> – </w:t>
      </w:r>
      <w:proofErr w:type="spellStart"/>
      <w:r w:rsidRPr="00A6672F">
        <w:t>NdhH</w:t>
      </w:r>
      <w:proofErr w:type="spellEnd"/>
      <w:r w:rsidRPr="00A6672F">
        <w:t xml:space="preserve">, </w:t>
      </w:r>
      <w:r w:rsidRPr="00E44214">
        <w:rPr>
          <w:b/>
        </w:rPr>
        <w:t>18</w:t>
      </w:r>
      <w:r w:rsidRPr="00A6672F">
        <w:t xml:space="preserve"> – </w:t>
      </w:r>
      <w:proofErr w:type="spellStart"/>
      <w:r w:rsidRPr="00A6672F">
        <w:t>NdhB</w:t>
      </w:r>
      <w:proofErr w:type="spellEnd"/>
      <w:r w:rsidRPr="00A6672F">
        <w:t xml:space="preserve">, </w:t>
      </w:r>
      <w:r w:rsidRPr="00E44214">
        <w:rPr>
          <w:b/>
        </w:rPr>
        <w:t>19</w:t>
      </w:r>
      <w:r>
        <w:rPr>
          <w:b/>
        </w:rPr>
        <w:t xml:space="preserve"> </w:t>
      </w:r>
      <w:r w:rsidRPr="00A6672F">
        <w:t xml:space="preserve">– </w:t>
      </w:r>
      <w:proofErr w:type="spellStart"/>
      <w:r w:rsidRPr="00A6672F">
        <w:t>NdhI</w:t>
      </w:r>
      <w:proofErr w:type="spellEnd"/>
      <w:r w:rsidRPr="00A6672F">
        <w:t xml:space="preserve">, </w:t>
      </w:r>
      <w:r w:rsidRPr="00E44214">
        <w:rPr>
          <w:b/>
        </w:rPr>
        <w:t>20</w:t>
      </w:r>
      <w:r w:rsidRPr="00A6672F">
        <w:t xml:space="preserve"> – </w:t>
      </w:r>
      <w:proofErr w:type="spellStart"/>
      <w:r w:rsidRPr="00A6672F">
        <w:t>NdhJ</w:t>
      </w:r>
      <w:proofErr w:type="spellEnd"/>
    </w:p>
    <w:p w:rsidR="000E589C" w:rsidRDefault="000E589C" w:rsidP="000E589C">
      <w:pPr>
        <w:rPr>
          <w:b/>
        </w:rPr>
      </w:pPr>
      <w:proofErr w:type="spellStart"/>
      <w:proofErr w:type="gramStart"/>
      <w:r>
        <w:rPr>
          <w:b/>
        </w:rPr>
        <w:t>cytochrom</w:t>
      </w:r>
      <w:proofErr w:type="spellEnd"/>
      <w:proofErr w:type="gramEnd"/>
      <w:r>
        <w:rPr>
          <w:b/>
        </w:rPr>
        <w:t xml:space="preserve"> b</w:t>
      </w:r>
      <w:r w:rsidRPr="000E589C">
        <w:rPr>
          <w:b/>
          <w:vertAlign w:val="subscript"/>
        </w:rPr>
        <w:t>6</w:t>
      </w:r>
      <w:r>
        <w:rPr>
          <w:b/>
        </w:rPr>
        <w:t xml:space="preserve">f: </w:t>
      </w:r>
      <w:r w:rsidRPr="000E589C">
        <w:rPr>
          <w:b/>
        </w:rPr>
        <w:t>22</w:t>
      </w:r>
      <w:r w:rsidRPr="00A6672F">
        <w:t xml:space="preserve"> – </w:t>
      </w:r>
      <w:proofErr w:type="spellStart"/>
      <w:r w:rsidRPr="00A6672F">
        <w:t>PetA</w:t>
      </w:r>
      <w:proofErr w:type="spellEnd"/>
      <w:r w:rsidR="00A36E3A">
        <w:t xml:space="preserve"> (</w:t>
      </w:r>
      <w:proofErr w:type="spellStart"/>
      <w:r w:rsidR="00A36E3A">
        <w:t>cytf</w:t>
      </w:r>
      <w:proofErr w:type="spellEnd"/>
      <w:r w:rsidR="00A36E3A">
        <w:t>)</w:t>
      </w:r>
      <w:r w:rsidRPr="00A6672F">
        <w:t xml:space="preserve">, </w:t>
      </w:r>
      <w:r w:rsidRPr="000E589C">
        <w:rPr>
          <w:b/>
        </w:rPr>
        <w:t>23</w:t>
      </w:r>
      <w:r>
        <w:rPr>
          <w:b/>
        </w:rPr>
        <w:t xml:space="preserve"> </w:t>
      </w:r>
      <w:r w:rsidRPr="00A6672F">
        <w:t xml:space="preserve">– </w:t>
      </w:r>
      <w:proofErr w:type="spellStart"/>
      <w:r w:rsidRPr="00A6672F">
        <w:t>PetB</w:t>
      </w:r>
      <w:proofErr w:type="spellEnd"/>
      <w:r w:rsidR="00A36E3A">
        <w:t xml:space="preserve"> (cytb</w:t>
      </w:r>
      <w:r w:rsidR="00A36E3A" w:rsidRPr="00A36E3A">
        <w:rPr>
          <w:vertAlign w:val="subscript"/>
        </w:rPr>
        <w:t>6</w:t>
      </w:r>
      <w:r w:rsidR="00A36E3A">
        <w:t>)</w:t>
      </w:r>
      <w:r w:rsidRPr="00A6672F">
        <w:t xml:space="preserve">, </w:t>
      </w:r>
      <w:r w:rsidRPr="000E589C">
        <w:rPr>
          <w:b/>
        </w:rPr>
        <w:t>24</w:t>
      </w:r>
      <w:r w:rsidRPr="00A6672F">
        <w:t xml:space="preserve"> – </w:t>
      </w:r>
      <w:proofErr w:type="spellStart"/>
      <w:r w:rsidRPr="00A6672F">
        <w:t>PetD</w:t>
      </w:r>
      <w:proofErr w:type="spellEnd"/>
      <w:r w:rsidR="00A36E3A">
        <w:t xml:space="preserve"> (</w:t>
      </w:r>
      <w:proofErr w:type="spellStart"/>
      <w:r w:rsidR="00A36E3A">
        <w:t>subu</w:t>
      </w:r>
      <w:proofErr w:type="spellEnd"/>
      <w:r w:rsidR="00A36E3A">
        <w:t xml:space="preserve"> IV)</w:t>
      </w:r>
    </w:p>
    <w:p w:rsidR="00E44214" w:rsidRPr="00A6672F" w:rsidRDefault="003E2A80" w:rsidP="00E44214">
      <w:r>
        <w:rPr>
          <w:b/>
        </w:rPr>
        <w:t xml:space="preserve">PBS: </w:t>
      </w:r>
      <w:r w:rsidR="00031C08" w:rsidRPr="000E589C">
        <w:rPr>
          <w:b/>
        </w:rPr>
        <w:t>11</w:t>
      </w:r>
      <w:r w:rsidR="00031C08" w:rsidRPr="00A6672F">
        <w:t xml:space="preserve"> – CpcC1</w:t>
      </w:r>
      <w:r>
        <w:t xml:space="preserve"> (</w:t>
      </w:r>
      <w:proofErr w:type="spellStart"/>
      <w:r w:rsidRPr="003E2A80">
        <w:t>phycocyanin</w:t>
      </w:r>
      <w:proofErr w:type="spellEnd"/>
      <w:r w:rsidRPr="003E2A80">
        <w:t>-associated rod linker protein</w:t>
      </w:r>
      <w:r>
        <w:t>),</w:t>
      </w:r>
      <w:r w:rsidR="00031C08" w:rsidRPr="00A6672F">
        <w:t xml:space="preserve"> </w:t>
      </w:r>
      <w:r w:rsidR="00031C08" w:rsidRPr="000E589C">
        <w:rPr>
          <w:b/>
        </w:rPr>
        <w:t>12</w:t>
      </w:r>
      <w:r w:rsidR="00031C08" w:rsidRPr="00A6672F">
        <w:t xml:space="preserve"> – CpcG1</w:t>
      </w:r>
      <w:r>
        <w:t xml:space="preserve"> (</w:t>
      </w:r>
      <w:proofErr w:type="spellStart"/>
      <w:r w:rsidRPr="003E2A80">
        <w:t>phycobilisome</w:t>
      </w:r>
      <w:proofErr w:type="spellEnd"/>
      <w:r w:rsidRPr="003E2A80">
        <w:t xml:space="preserve"> rod-core linker protein</w:t>
      </w:r>
      <w:r>
        <w:t>)</w:t>
      </w:r>
      <w:r w:rsidR="00031C08" w:rsidRPr="00A6672F">
        <w:t xml:space="preserve">, </w:t>
      </w:r>
      <w:r w:rsidR="007370B2" w:rsidRPr="007370B2">
        <w:rPr>
          <w:b/>
        </w:rPr>
        <w:t>29</w:t>
      </w:r>
      <w:r w:rsidR="007370B2" w:rsidRPr="00A6672F">
        <w:t xml:space="preserve"> – </w:t>
      </w:r>
      <w:proofErr w:type="spellStart"/>
      <w:r w:rsidR="007370B2" w:rsidRPr="00A6672F">
        <w:t>CpcA</w:t>
      </w:r>
      <w:proofErr w:type="spellEnd"/>
      <w:r w:rsidR="007370B2" w:rsidRPr="00A6672F">
        <w:t>/B</w:t>
      </w:r>
      <w:r w:rsidR="007370B2">
        <w:t xml:space="preserve"> (</w:t>
      </w:r>
      <w:proofErr w:type="spellStart"/>
      <w:r w:rsidR="007370B2" w:rsidRPr="003E2A80">
        <w:t>phycocyanin</w:t>
      </w:r>
      <w:proofErr w:type="spellEnd"/>
      <w:r w:rsidR="007370B2" w:rsidRPr="003E2A80">
        <w:t xml:space="preserve"> alpha</w:t>
      </w:r>
      <w:r w:rsidR="007370B2">
        <w:t>/beta</w:t>
      </w:r>
      <w:r w:rsidR="007370B2" w:rsidRPr="003E2A80">
        <w:t xml:space="preserve"> subunit</w:t>
      </w:r>
      <w:r w:rsidR="007370B2">
        <w:t>)</w:t>
      </w:r>
    </w:p>
    <w:p w:rsidR="007370B2" w:rsidRPr="007370B2" w:rsidRDefault="007370B2" w:rsidP="007370B2">
      <w:proofErr w:type="gramStart"/>
      <w:r>
        <w:rPr>
          <w:b/>
        </w:rPr>
        <w:t>transporters</w:t>
      </w:r>
      <w:proofErr w:type="gramEnd"/>
      <w:r>
        <w:rPr>
          <w:b/>
        </w:rPr>
        <w:t xml:space="preserve">: </w:t>
      </w:r>
      <w:r w:rsidRPr="00A36E3A">
        <w:rPr>
          <w:b/>
        </w:rPr>
        <w:t>21</w:t>
      </w:r>
      <w:r w:rsidRPr="00A6672F">
        <w:t xml:space="preserve"> – Amt1</w:t>
      </w:r>
      <w:r>
        <w:t xml:space="preserve"> (ammonium transporter), </w:t>
      </w:r>
      <w:r w:rsidRPr="00E759E1">
        <w:rPr>
          <w:b/>
        </w:rPr>
        <w:t>25</w:t>
      </w:r>
      <w:r w:rsidRPr="00A6672F">
        <w:t xml:space="preserve"> – </w:t>
      </w:r>
      <w:proofErr w:type="spellStart"/>
      <w:r w:rsidRPr="00A6672F">
        <w:t>PstA</w:t>
      </w:r>
      <w:proofErr w:type="spellEnd"/>
      <w:r>
        <w:t xml:space="preserve"> (phosphate-specific transporter system </w:t>
      </w:r>
      <w:proofErr w:type="spellStart"/>
      <w:r>
        <w:t>subu</w:t>
      </w:r>
      <w:proofErr w:type="spellEnd"/>
      <w:r>
        <w:t xml:space="preserve">), </w:t>
      </w:r>
      <w:r w:rsidRPr="00E759E1">
        <w:rPr>
          <w:b/>
        </w:rPr>
        <w:t>27</w:t>
      </w:r>
      <w:r>
        <w:rPr>
          <w:b/>
        </w:rPr>
        <w:t xml:space="preserve"> </w:t>
      </w:r>
      <w:r w:rsidR="001800BA">
        <w:t>–</w:t>
      </w:r>
      <w:r w:rsidRPr="00A6672F">
        <w:t xml:space="preserve"> </w:t>
      </w:r>
      <w:proofErr w:type="spellStart"/>
      <w:r w:rsidRPr="00A6672F">
        <w:t>UrtA</w:t>
      </w:r>
      <w:proofErr w:type="spellEnd"/>
      <w:r w:rsidR="001800BA">
        <w:t xml:space="preserve"> (</w:t>
      </w:r>
      <w:r w:rsidR="001800BA" w:rsidRPr="001800BA">
        <w:t>urea ABC transporter substrate-binding protein</w:t>
      </w:r>
      <w:r w:rsidR="001800BA">
        <w:t>)</w:t>
      </w:r>
    </w:p>
    <w:p w:rsidR="007370B2" w:rsidRDefault="007370B2" w:rsidP="007370B2">
      <w:proofErr w:type="spellStart"/>
      <w:proofErr w:type="gramStart"/>
      <w:r w:rsidRPr="007370B2">
        <w:rPr>
          <w:b/>
        </w:rPr>
        <w:t>pilins</w:t>
      </w:r>
      <w:proofErr w:type="spellEnd"/>
      <w:proofErr w:type="gramEnd"/>
      <w:r w:rsidRPr="007370B2">
        <w:rPr>
          <w:b/>
        </w:rPr>
        <w:t>:</w:t>
      </w:r>
      <w:r w:rsidR="00031C08" w:rsidRPr="00A6672F">
        <w:t xml:space="preserve"> </w:t>
      </w:r>
      <w:r w:rsidR="00031C08" w:rsidRPr="00E759E1">
        <w:rPr>
          <w:b/>
        </w:rPr>
        <w:t>28</w:t>
      </w:r>
      <w:r w:rsidR="00031C08" w:rsidRPr="00A6672F">
        <w:t xml:space="preserve"> – PilA1, 30 – pPilA1,</w:t>
      </w:r>
      <w:r>
        <w:t xml:space="preserve"> </w:t>
      </w:r>
      <w:r w:rsidR="00031C08" w:rsidRPr="00A6672F">
        <w:t>31 – NpPilA1</w:t>
      </w:r>
    </w:p>
    <w:p w:rsidR="007370B2" w:rsidRPr="00A6672F" w:rsidRDefault="007370B2" w:rsidP="00E44214">
      <w:r w:rsidRPr="00E44214">
        <w:rPr>
          <w:b/>
        </w:rPr>
        <w:t>10</w:t>
      </w:r>
      <w:r w:rsidRPr="00A6672F">
        <w:t xml:space="preserve"> – </w:t>
      </w:r>
      <w:proofErr w:type="spellStart"/>
      <w:r w:rsidRPr="00A6672F">
        <w:t>IlvC</w:t>
      </w:r>
      <w:proofErr w:type="spellEnd"/>
      <w:r>
        <w:t xml:space="preserve"> (</w:t>
      </w:r>
      <w:proofErr w:type="spellStart"/>
      <w:r w:rsidRPr="00E759E1">
        <w:t>acetohydroxyacid</w:t>
      </w:r>
      <w:proofErr w:type="spellEnd"/>
      <w:r w:rsidRPr="00E759E1">
        <w:t xml:space="preserve"> </w:t>
      </w:r>
      <w:proofErr w:type="spellStart"/>
      <w:r w:rsidRPr="00E759E1">
        <w:t>isomeroreductase</w:t>
      </w:r>
      <w:proofErr w:type="spellEnd"/>
      <w:r>
        <w:t>)</w:t>
      </w:r>
    </w:p>
    <w:p w:rsidR="00A6672F" w:rsidRPr="00A6672F" w:rsidRDefault="00031C08" w:rsidP="00A6672F">
      <w:proofErr w:type="spellStart"/>
      <w:proofErr w:type="gramStart"/>
      <w:r w:rsidRPr="00E44214">
        <w:rPr>
          <w:b/>
        </w:rPr>
        <w:t>rb</w:t>
      </w:r>
      <w:proofErr w:type="spellEnd"/>
      <w:proofErr w:type="gramEnd"/>
      <w:r w:rsidR="00E44214">
        <w:t>:</w:t>
      </w:r>
      <w:r w:rsidRPr="00A6672F">
        <w:t xml:space="preserve"> ribosome subunits</w:t>
      </w:r>
    </w:p>
    <w:sectPr w:rsidR="00A6672F" w:rsidRPr="00A6672F" w:rsidSect="00031C08">
      <w:pgSz w:w="11920" w:h="15660"/>
      <w:pgMar w:top="0" w:right="1060" w:bottom="0" w:left="10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6672F"/>
    <w:rsid w:val="00010C0B"/>
    <w:rsid w:val="00031C08"/>
    <w:rsid w:val="000E589C"/>
    <w:rsid w:val="00107286"/>
    <w:rsid w:val="001800BA"/>
    <w:rsid w:val="0026799F"/>
    <w:rsid w:val="003E2A80"/>
    <w:rsid w:val="004220F2"/>
    <w:rsid w:val="005A6D10"/>
    <w:rsid w:val="005C2C6F"/>
    <w:rsid w:val="007370B2"/>
    <w:rsid w:val="0084443F"/>
    <w:rsid w:val="00A36E3A"/>
    <w:rsid w:val="00A6672F"/>
    <w:rsid w:val="00C54A89"/>
    <w:rsid w:val="00D93FD9"/>
    <w:rsid w:val="00E42897"/>
    <w:rsid w:val="00E44214"/>
    <w:rsid w:val="00E759E1"/>
    <w:rsid w:val="00F24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5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443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6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67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Knoppová</dc:creator>
  <cp:lastModifiedBy>Jana Knoppová</cp:lastModifiedBy>
  <cp:revision>2</cp:revision>
  <cp:lastPrinted>2020-04-08T14:57:00Z</cp:lastPrinted>
  <dcterms:created xsi:type="dcterms:W3CDTF">2020-04-08T13:46:00Z</dcterms:created>
  <dcterms:modified xsi:type="dcterms:W3CDTF">2020-05-04T15:43:00Z</dcterms:modified>
</cp:coreProperties>
</file>